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354" w:rsidRPr="00FA2957" w:rsidRDefault="00992354" w:rsidP="00992354">
      <w:pPr>
        <w:ind w:right="1"/>
        <w:jc w:val="center"/>
        <w:rPr>
          <w:sz w:val="28"/>
          <w:szCs w:val="28"/>
        </w:rPr>
      </w:pPr>
      <w:bookmarkStart w:id="0" w:name="_GoBack"/>
      <w:bookmarkEnd w:id="0"/>
      <w:r w:rsidRPr="00FA2957">
        <w:rPr>
          <w:bCs/>
          <w:sz w:val="28"/>
          <w:szCs w:val="28"/>
        </w:rPr>
        <w:t>ПОЯСНИТЕЛЬНАЯ ЗАПИСКА</w:t>
      </w:r>
    </w:p>
    <w:p w:rsidR="00992354" w:rsidRDefault="00992354" w:rsidP="00992354">
      <w:pPr>
        <w:tabs>
          <w:tab w:val="left" w:pos="7655"/>
        </w:tabs>
        <w:jc w:val="center"/>
        <w:rPr>
          <w:sz w:val="28"/>
          <w:szCs w:val="28"/>
        </w:rPr>
      </w:pPr>
      <w:r w:rsidRPr="00FA2957">
        <w:rPr>
          <w:sz w:val="28"/>
          <w:szCs w:val="28"/>
        </w:rPr>
        <w:t>к проекту решения Оренбургского городского Совета «О внесении изменени</w:t>
      </w:r>
      <w:r w:rsidR="008122CA">
        <w:rPr>
          <w:sz w:val="28"/>
          <w:szCs w:val="28"/>
        </w:rPr>
        <w:t>й</w:t>
      </w:r>
      <w:r w:rsidRPr="00FA29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FA2957">
        <w:rPr>
          <w:sz w:val="28"/>
          <w:szCs w:val="28"/>
        </w:rPr>
        <w:t>в решение Оренбургского городского Совета</w:t>
      </w:r>
      <w:r>
        <w:rPr>
          <w:sz w:val="28"/>
          <w:szCs w:val="28"/>
        </w:rPr>
        <w:t xml:space="preserve"> от </w:t>
      </w:r>
      <w:r w:rsidR="00D1736C">
        <w:rPr>
          <w:sz w:val="28"/>
          <w:szCs w:val="28"/>
        </w:rPr>
        <w:t>25</w:t>
      </w:r>
      <w:r>
        <w:rPr>
          <w:spacing w:val="2"/>
          <w:sz w:val="28"/>
          <w:szCs w:val="28"/>
          <w:shd w:val="clear" w:color="auto" w:fill="FFFFFF"/>
        </w:rPr>
        <w:t>.0</w:t>
      </w:r>
      <w:r w:rsidR="00D1736C">
        <w:rPr>
          <w:spacing w:val="2"/>
          <w:sz w:val="28"/>
          <w:szCs w:val="28"/>
          <w:shd w:val="clear" w:color="auto" w:fill="FFFFFF"/>
        </w:rPr>
        <w:t>4</w:t>
      </w:r>
      <w:r>
        <w:rPr>
          <w:spacing w:val="2"/>
          <w:sz w:val="28"/>
          <w:szCs w:val="28"/>
          <w:shd w:val="clear" w:color="auto" w:fill="FFFFFF"/>
        </w:rPr>
        <w:t>.2011 № 1</w:t>
      </w:r>
      <w:r w:rsidR="00D1736C">
        <w:rPr>
          <w:spacing w:val="2"/>
          <w:sz w:val="28"/>
          <w:szCs w:val="28"/>
          <w:shd w:val="clear" w:color="auto" w:fill="FFFFFF"/>
        </w:rPr>
        <w:t>20</w:t>
      </w:r>
      <w:r w:rsidRPr="00FA2957">
        <w:rPr>
          <w:sz w:val="28"/>
          <w:szCs w:val="28"/>
        </w:rPr>
        <w:t>»</w:t>
      </w:r>
    </w:p>
    <w:p w:rsidR="00674737" w:rsidRPr="00FA2957" w:rsidRDefault="00674737" w:rsidP="00992354">
      <w:pPr>
        <w:tabs>
          <w:tab w:val="left" w:pos="76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(далее – проект решения Совета)</w:t>
      </w:r>
    </w:p>
    <w:p w:rsidR="00992354" w:rsidRPr="00FB1C45" w:rsidRDefault="00992354" w:rsidP="00992354">
      <w:pPr>
        <w:tabs>
          <w:tab w:val="left" w:pos="6540"/>
        </w:tabs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1E16BD" w:rsidRDefault="00992354" w:rsidP="00CB5708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Совета </w:t>
      </w:r>
      <w:r w:rsidR="00446DC2">
        <w:rPr>
          <w:sz w:val="28"/>
          <w:szCs w:val="28"/>
        </w:rPr>
        <w:t xml:space="preserve">разработан </w:t>
      </w:r>
      <w:r>
        <w:rPr>
          <w:sz w:val="28"/>
          <w:szCs w:val="28"/>
        </w:rPr>
        <w:t>в</w:t>
      </w:r>
      <w:r w:rsidR="00040C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приведения </w:t>
      </w:r>
      <w:r w:rsidR="00070C1E">
        <w:rPr>
          <w:sz w:val="28"/>
          <w:szCs w:val="28"/>
        </w:rPr>
        <w:t>Порядка определения размера арендной платы за использование земельных участков, являющихся собственностью муниципального образования «город Оренбург»</w:t>
      </w:r>
      <w:r w:rsidR="007514C0">
        <w:rPr>
          <w:sz w:val="28"/>
          <w:szCs w:val="28"/>
        </w:rPr>
        <w:t xml:space="preserve">, </w:t>
      </w:r>
      <w:r w:rsidR="00674737">
        <w:rPr>
          <w:sz w:val="28"/>
          <w:szCs w:val="28"/>
        </w:rPr>
        <w:t xml:space="preserve">утвержденный решением </w:t>
      </w:r>
      <w:r w:rsidR="00674737" w:rsidRPr="00FA2957">
        <w:rPr>
          <w:sz w:val="28"/>
          <w:szCs w:val="28"/>
        </w:rPr>
        <w:t>Оренбургского городского Совета</w:t>
      </w:r>
      <w:r w:rsidR="00674737">
        <w:rPr>
          <w:sz w:val="28"/>
          <w:szCs w:val="28"/>
        </w:rPr>
        <w:t xml:space="preserve"> от 25</w:t>
      </w:r>
      <w:r w:rsidR="00674737">
        <w:rPr>
          <w:spacing w:val="2"/>
          <w:sz w:val="28"/>
          <w:szCs w:val="28"/>
          <w:shd w:val="clear" w:color="auto" w:fill="FFFFFF"/>
        </w:rPr>
        <w:t xml:space="preserve">.04.2011 № 120 </w:t>
      </w:r>
      <w:r w:rsidR="00040CCC">
        <w:rPr>
          <w:sz w:val="28"/>
          <w:szCs w:val="28"/>
        </w:rPr>
        <w:br/>
      </w:r>
      <w:r w:rsidR="00674737">
        <w:rPr>
          <w:sz w:val="28"/>
          <w:szCs w:val="28"/>
        </w:rPr>
        <w:t>(далее – Порядок</w:t>
      </w:r>
      <w:r w:rsidR="000E6DA1">
        <w:rPr>
          <w:sz w:val="28"/>
          <w:szCs w:val="28"/>
        </w:rPr>
        <w:t xml:space="preserve"> № 120</w:t>
      </w:r>
      <w:r w:rsidR="00674737">
        <w:rPr>
          <w:sz w:val="28"/>
          <w:szCs w:val="28"/>
        </w:rPr>
        <w:t xml:space="preserve">), </w:t>
      </w:r>
      <w:r>
        <w:rPr>
          <w:sz w:val="28"/>
          <w:szCs w:val="28"/>
        </w:rPr>
        <w:t>в соответствие с действующим законодательством Российской Федерации</w:t>
      </w:r>
      <w:r w:rsidR="002E057D">
        <w:rPr>
          <w:sz w:val="28"/>
          <w:szCs w:val="28"/>
        </w:rPr>
        <w:t>, Оренбургской области</w:t>
      </w:r>
      <w:r w:rsidR="00040CCC">
        <w:rPr>
          <w:sz w:val="28"/>
          <w:szCs w:val="28"/>
        </w:rPr>
        <w:t>.</w:t>
      </w:r>
    </w:p>
    <w:p w:rsidR="001857D6" w:rsidRDefault="00722DF3" w:rsidP="00CB5708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7 статьи 39.7 Земельного кодекса Российской Федерации</w:t>
      </w:r>
      <w:r w:rsidR="001C0AE6">
        <w:rPr>
          <w:sz w:val="28"/>
          <w:szCs w:val="28"/>
        </w:rPr>
        <w:t xml:space="preserve"> (далее – ЗК РФ)</w:t>
      </w:r>
      <w:r>
        <w:rPr>
          <w:sz w:val="28"/>
          <w:szCs w:val="28"/>
        </w:rPr>
        <w:t>,</w:t>
      </w:r>
      <w:r w:rsidR="001857D6">
        <w:rPr>
          <w:sz w:val="28"/>
          <w:szCs w:val="28"/>
        </w:rPr>
        <w:t xml:space="preserve"> вступившего в силу 01.01.2026, размер арендной платы за земельный участок, находящийся в муниципальной собственности, определяется на основании кадастровой стоимости земельного участка, за исключением случаев, указанных в пунктах 2 и 6 данной статьи, а также в иных случаях, предусмотренных федеральными законами.</w:t>
      </w:r>
    </w:p>
    <w:p w:rsidR="00201ECF" w:rsidRDefault="00CB1FFF" w:rsidP="00CB5708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</w:t>
      </w:r>
      <w:r w:rsidR="00201ECF">
        <w:rPr>
          <w:sz w:val="28"/>
          <w:szCs w:val="28"/>
        </w:rPr>
        <w:t xml:space="preserve"> 1 статьи 39.7 Земельного кодекса Российской Федерации размер арендной платы за земельный участок, находящийся в муниципальной собственности, определяется в соответствии с основными принципами определения арендной платы, установленными </w:t>
      </w:r>
      <w:r w:rsidR="002A4C96">
        <w:rPr>
          <w:sz w:val="28"/>
          <w:szCs w:val="28"/>
        </w:rPr>
        <w:t xml:space="preserve">постановлением </w:t>
      </w:r>
      <w:r w:rsidR="00201ECF">
        <w:rPr>
          <w:sz w:val="28"/>
          <w:szCs w:val="28"/>
        </w:rPr>
        <w:t>Правительством Российской Федерации от 16.07.2009 № 582</w:t>
      </w:r>
      <w:r w:rsidR="00201ECF">
        <w:rPr>
          <w:sz w:val="28"/>
        </w:rPr>
        <w:t>.</w:t>
      </w:r>
      <w:r w:rsidR="00201ECF">
        <w:rPr>
          <w:sz w:val="28"/>
          <w:szCs w:val="28"/>
        </w:rPr>
        <w:t xml:space="preserve"> </w:t>
      </w:r>
    </w:p>
    <w:p w:rsidR="00690C7E" w:rsidRDefault="00201ECF" w:rsidP="008723A3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К числу основных принципов</w:t>
      </w:r>
      <w:r w:rsidR="008F3892">
        <w:rPr>
          <w:sz w:val="28"/>
          <w:szCs w:val="28"/>
        </w:rPr>
        <w:t xml:space="preserve">, в частности, относится принцип </w:t>
      </w:r>
      <w:r w:rsidR="00690C7E">
        <w:rPr>
          <w:sz w:val="28"/>
        </w:rPr>
        <w:t xml:space="preserve">запрета необоснованных предпочтений, в соответствии с которым порядок расчета размера арендной платы за земельные участки, принадлежащие соответствующему публично-правовому образованию и отнесенные к одной категории земель, используемые или предназначенные для одних и тех же видов деятельности </w:t>
      </w:r>
      <w:r w:rsidR="002A4C96">
        <w:rPr>
          <w:sz w:val="28"/>
        </w:rPr>
        <w:br/>
      </w:r>
      <w:r w:rsidR="00690C7E">
        <w:rPr>
          <w:sz w:val="28"/>
        </w:rPr>
        <w:t>и предоставляемые по одним и тем же основаниям, не должен различаться</w:t>
      </w:r>
      <w:r w:rsidR="008F3892">
        <w:rPr>
          <w:sz w:val="28"/>
        </w:rPr>
        <w:t>.</w:t>
      </w:r>
    </w:p>
    <w:p w:rsidR="007D5892" w:rsidRDefault="008F3892" w:rsidP="00264FF1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Следуя названному принципу, </w:t>
      </w:r>
      <w:r w:rsidR="004D4CEC">
        <w:rPr>
          <w:sz w:val="28"/>
        </w:rPr>
        <w:t>в Порядок</w:t>
      </w:r>
      <w:r w:rsidR="00264FF1">
        <w:rPr>
          <w:sz w:val="28"/>
        </w:rPr>
        <w:t xml:space="preserve"> № 120</w:t>
      </w:r>
      <w:r w:rsidR="004D4CEC">
        <w:rPr>
          <w:sz w:val="28"/>
        </w:rPr>
        <w:t xml:space="preserve"> вводится формула определения размера годовой арендной платы за земельный участок, установленная </w:t>
      </w:r>
      <w:r w:rsidR="007B620D">
        <w:rPr>
          <w:sz w:val="28"/>
        </w:rPr>
        <w:t xml:space="preserve">порядком определения размера арендной платы за использование земельных участков, государственная собственность на которые не разграничена, на территории Оренбургской области, предоставленных в аренду без торгов, утвержденным </w:t>
      </w:r>
      <w:r w:rsidR="004D4CEC">
        <w:rPr>
          <w:sz w:val="28"/>
        </w:rPr>
        <w:t>постановлением Правительства Оренбургской области от 24.02.2015 № 110-п</w:t>
      </w:r>
      <w:r w:rsidR="00502893">
        <w:rPr>
          <w:sz w:val="28"/>
        </w:rPr>
        <w:t xml:space="preserve"> (далее – Порядок № 110</w:t>
      </w:r>
      <w:r w:rsidR="009A65D4">
        <w:rPr>
          <w:sz w:val="28"/>
        </w:rPr>
        <w:t>-п</w:t>
      </w:r>
      <w:r w:rsidR="00502893">
        <w:rPr>
          <w:sz w:val="28"/>
        </w:rPr>
        <w:t>)</w:t>
      </w:r>
      <w:r w:rsidR="004D4CEC">
        <w:rPr>
          <w:sz w:val="28"/>
        </w:rPr>
        <w:t xml:space="preserve">, поскольку </w:t>
      </w:r>
      <w:r w:rsidR="009D21F7">
        <w:rPr>
          <w:sz w:val="28"/>
        </w:rPr>
        <w:t xml:space="preserve">значения ставок арендной платы </w:t>
      </w:r>
      <w:r w:rsidR="00136CA5">
        <w:rPr>
          <w:sz w:val="28"/>
        </w:rPr>
        <w:br/>
      </w:r>
      <w:r w:rsidR="009D21F7">
        <w:rPr>
          <w:sz w:val="28"/>
        </w:rPr>
        <w:t>за использование земельных участков, государственная собственность на которые не разграничена и земельных участков, находящихся в муниципальной  собственности</w:t>
      </w:r>
      <w:r w:rsidR="007B620D">
        <w:rPr>
          <w:sz w:val="28"/>
        </w:rPr>
        <w:t>,</w:t>
      </w:r>
      <w:r w:rsidR="009D21F7">
        <w:rPr>
          <w:sz w:val="28"/>
        </w:rPr>
        <w:t xml:space="preserve"> являются равнозначными</w:t>
      </w:r>
      <w:r w:rsidR="002A4C96">
        <w:rPr>
          <w:sz w:val="28"/>
        </w:rPr>
        <w:t xml:space="preserve">. </w:t>
      </w:r>
    </w:p>
    <w:p w:rsidR="00DE4585" w:rsidRPr="009634F3" w:rsidRDefault="00040CCC" w:rsidP="00596481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 w:rsidRPr="009634F3">
        <w:rPr>
          <w:sz w:val="28"/>
        </w:rPr>
        <w:t>П</w:t>
      </w:r>
      <w:r w:rsidR="00596481" w:rsidRPr="009634F3">
        <w:rPr>
          <w:sz w:val="28"/>
        </w:rPr>
        <w:t>остановлением Правительства Оренбургской области</w:t>
      </w:r>
      <w:r w:rsidRPr="009634F3">
        <w:rPr>
          <w:sz w:val="28"/>
        </w:rPr>
        <w:t xml:space="preserve"> 17.02.2026 </w:t>
      </w:r>
      <w:r w:rsidR="00596481" w:rsidRPr="009634F3">
        <w:rPr>
          <w:sz w:val="28"/>
        </w:rPr>
        <w:t xml:space="preserve"> № 123-п </w:t>
      </w:r>
      <w:r w:rsidRPr="009634F3">
        <w:rPr>
          <w:sz w:val="28"/>
        </w:rPr>
        <w:br/>
      </w:r>
      <w:r w:rsidR="00596481" w:rsidRPr="009634F3">
        <w:rPr>
          <w:sz w:val="28"/>
        </w:rPr>
        <w:t xml:space="preserve">«О внесении изменений в постановление Правительства Оренбургской области от 24 февраля 2015 года № 109-п, от 24 февраля 2025 года </w:t>
      </w:r>
      <w:r w:rsidR="00596481" w:rsidRPr="009634F3">
        <w:rPr>
          <w:sz w:val="28"/>
        </w:rPr>
        <w:br/>
        <w:t xml:space="preserve">№ 110-п» (далее – постановление № 123-п), </w:t>
      </w:r>
      <w:r w:rsidR="00AD6D21" w:rsidRPr="009634F3">
        <w:rPr>
          <w:sz w:val="28"/>
        </w:rPr>
        <w:t>изменился порядок индексирования размера арендной платы</w:t>
      </w:r>
      <w:r w:rsidR="004369E2" w:rsidRPr="009634F3">
        <w:rPr>
          <w:sz w:val="28"/>
        </w:rPr>
        <w:t xml:space="preserve"> в одностороннем порядке арендодателем</w:t>
      </w:r>
      <w:r w:rsidR="00052883" w:rsidRPr="009634F3">
        <w:rPr>
          <w:sz w:val="28"/>
        </w:rPr>
        <w:t xml:space="preserve"> </w:t>
      </w:r>
      <w:r w:rsidR="004369E2" w:rsidRPr="009634F3">
        <w:rPr>
          <w:sz w:val="28"/>
        </w:rPr>
        <w:t xml:space="preserve">на среднегодовой индекс </w:t>
      </w:r>
      <w:r w:rsidR="00DE4585" w:rsidRPr="009634F3">
        <w:rPr>
          <w:sz w:val="28"/>
          <w:szCs w:val="28"/>
        </w:rPr>
        <w:t>потребительских цен на то</w:t>
      </w:r>
      <w:r w:rsidR="00136CA5">
        <w:rPr>
          <w:sz w:val="28"/>
          <w:szCs w:val="28"/>
        </w:rPr>
        <w:t>вары и услуги (базовый вариант),</w:t>
      </w:r>
      <w:r w:rsidR="00DE4585" w:rsidRPr="009634F3">
        <w:rPr>
          <w:sz w:val="28"/>
          <w:szCs w:val="28"/>
        </w:rPr>
        <w:t xml:space="preserve"> определенный прогнозом социально-экономического развития Оренбургской области на очередной финансовый год и на плановый период, утвержденным Правительством Оренбургской области. Указанное изменение предусматривается по состоянию </w:t>
      </w:r>
      <w:r w:rsidR="00136CA5">
        <w:rPr>
          <w:sz w:val="28"/>
          <w:szCs w:val="28"/>
        </w:rPr>
        <w:br/>
      </w:r>
      <w:r w:rsidR="00DE4585" w:rsidRPr="009634F3">
        <w:rPr>
          <w:sz w:val="28"/>
          <w:szCs w:val="28"/>
        </w:rPr>
        <w:lastRenderedPageBreak/>
        <w:t xml:space="preserve">на начало очередного финансового года начиная с года, следующего за годом, </w:t>
      </w:r>
      <w:r w:rsidR="00136CA5">
        <w:rPr>
          <w:sz w:val="28"/>
          <w:szCs w:val="28"/>
        </w:rPr>
        <w:br/>
      </w:r>
      <w:r w:rsidR="00DE4585" w:rsidRPr="009634F3">
        <w:rPr>
          <w:sz w:val="28"/>
          <w:szCs w:val="28"/>
        </w:rPr>
        <w:t xml:space="preserve">в котором заключен договор аренды. </w:t>
      </w:r>
    </w:p>
    <w:p w:rsidR="00596481" w:rsidRPr="009634F3" w:rsidRDefault="00DE4585" w:rsidP="00DE4585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 w:rsidRPr="009634F3">
        <w:rPr>
          <w:sz w:val="28"/>
          <w:szCs w:val="28"/>
        </w:rPr>
        <w:t xml:space="preserve">Аналогичную норму предлагается закрепить </w:t>
      </w:r>
      <w:r w:rsidR="00A700F6" w:rsidRPr="009634F3">
        <w:rPr>
          <w:sz w:val="28"/>
          <w:szCs w:val="28"/>
        </w:rPr>
        <w:t xml:space="preserve">и </w:t>
      </w:r>
      <w:r w:rsidRPr="009634F3">
        <w:rPr>
          <w:sz w:val="28"/>
          <w:szCs w:val="28"/>
        </w:rPr>
        <w:t>в Порядке</w:t>
      </w:r>
      <w:r w:rsidR="000E6DA1" w:rsidRPr="009634F3">
        <w:rPr>
          <w:sz w:val="28"/>
          <w:szCs w:val="28"/>
        </w:rPr>
        <w:t xml:space="preserve"> № 120</w:t>
      </w:r>
      <w:r w:rsidR="008C4C7E" w:rsidRPr="009634F3">
        <w:rPr>
          <w:sz w:val="28"/>
          <w:szCs w:val="28"/>
        </w:rPr>
        <w:t>, при этом</w:t>
      </w:r>
      <w:r w:rsidR="001353DC">
        <w:rPr>
          <w:sz w:val="28"/>
          <w:szCs w:val="28"/>
        </w:rPr>
        <w:t xml:space="preserve"> изменение (индексирование) размера арендной платы будет производиться на размер индекса потребительских цен на товары и услуги в среднем за год (базовый вариант), определенный прогнозом социально-экономического развития муниципального образования «город Оренбург» на среднесрочный и долгосрочный период, утвержденным Администрацией города Оренбурга, </w:t>
      </w:r>
      <w:r w:rsidR="008C4C7E" w:rsidRPr="009634F3">
        <w:rPr>
          <w:sz w:val="28"/>
          <w:szCs w:val="28"/>
        </w:rPr>
        <w:t>установив</w:t>
      </w:r>
      <w:r w:rsidRPr="009634F3">
        <w:rPr>
          <w:sz w:val="28"/>
          <w:szCs w:val="28"/>
        </w:rPr>
        <w:t xml:space="preserve"> периодичность изменения арендной платы (</w:t>
      </w:r>
      <w:r w:rsidR="00040CCC" w:rsidRPr="009634F3">
        <w:rPr>
          <w:sz w:val="28"/>
          <w:szCs w:val="28"/>
        </w:rPr>
        <w:t>ежегодно</w:t>
      </w:r>
      <w:r w:rsidRPr="009634F3">
        <w:rPr>
          <w:sz w:val="28"/>
          <w:szCs w:val="28"/>
        </w:rPr>
        <w:t>).</w:t>
      </w:r>
    </w:p>
    <w:p w:rsidR="00960990" w:rsidRDefault="005A4876" w:rsidP="00960990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634F3">
        <w:rPr>
          <w:sz w:val="28"/>
        </w:rPr>
        <w:t>Кроме того</w:t>
      </w:r>
      <w:r w:rsidR="00264FF1" w:rsidRPr="009634F3">
        <w:rPr>
          <w:sz w:val="28"/>
        </w:rPr>
        <w:t>,</w:t>
      </w:r>
      <w:r w:rsidRPr="009634F3">
        <w:rPr>
          <w:sz w:val="28"/>
        </w:rPr>
        <w:t xml:space="preserve"> предлагается исключить норму</w:t>
      </w:r>
      <w:r w:rsidR="00554641" w:rsidRPr="009634F3">
        <w:rPr>
          <w:sz w:val="28"/>
        </w:rPr>
        <w:t>,</w:t>
      </w:r>
      <w:r w:rsidRPr="009634F3">
        <w:rPr>
          <w:sz w:val="28"/>
        </w:rPr>
        <w:t xml:space="preserve"> согласно которой индексация размера арендной платы не распространяется на </w:t>
      </w:r>
      <w:r>
        <w:rPr>
          <w:sz w:val="28"/>
        </w:rPr>
        <w:t xml:space="preserve">случаи, указанные в пункте 7 Порядка № 120, поскольку </w:t>
      </w:r>
      <w:r w:rsidR="00960990">
        <w:rPr>
          <w:rFonts w:eastAsiaTheme="minorHAnsi"/>
          <w:sz w:val="28"/>
          <w:szCs w:val="28"/>
          <w:lang w:eastAsia="en-US"/>
        </w:rPr>
        <w:t xml:space="preserve">порядок расчета размера арендной платы за земельные участки </w:t>
      </w:r>
      <w:r w:rsidR="00960990">
        <w:rPr>
          <w:sz w:val="28"/>
        </w:rPr>
        <w:t>государственная собственность на которые не разграничена</w:t>
      </w:r>
      <w:r w:rsidR="00960990">
        <w:rPr>
          <w:rFonts w:eastAsiaTheme="minorHAnsi"/>
          <w:sz w:val="28"/>
          <w:szCs w:val="28"/>
          <w:lang w:eastAsia="en-US"/>
        </w:rPr>
        <w:t>, предназначенные для одних и тех же видов деятельности и предоставляемые по одним и тем же основаниям, не должен различаться с порядком расчета размера арендной платы за земельные участки, находящиеся в муниципальной собственности</w:t>
      </w:r>
      <w:r w:rsidR="00554641">
        <w:rPr>
          <w:rFonts w:eastAsiaTheme="minorHAnsi"/>
          <w:sz w:val="28"/>
          <w:szCs w:val="28"/>
          <w:lang w:eastAsia="en-US"/>
        </w:rPr>
        <w:t xml:space="preserve"> (</w:t>
      </w:r>
      <w:r w:rsidR="00554641">
        <w:rPr>
          <w:sz w:val="28"/>
          <w:szCs w:val="28"/>
        </w:rPr>
        <w:t>пункт 1 статьи 39.7 ЗК РФ</w:t>
      </w:r>
      <w:r w:rsidR="000E7E90">
        <w:rPr>
          <w:sz w:val="28"/>
          <w:szCs w:val="28"/>
        </w:rPr>
        <w:t>, Порядок № 110-п</w:t>
      </w:r>
      <w:r w:rsidR="00554641">
        <w:rPr>
          <w:sz w:val="28"/>
          <w:szCs w:val="28"/>
        </w:rPr>
        <w:t>)</w:t>
      </w:r>
      <w:r w:rsidR="00960990">
        <w:rPr>
          <w:rFonts w:eastAsiaTheme="minorHAnsi"/>
          <w:sz w:val="28"/>
          <w:szCs w:val="28"/>
          <w:lang w:eastAsia="en-US"/>
        </w:rPr>
        <w:t>.</w:t>
      </w:r>
    </w:p>
    <w:p w:rsidR="001C0AE6" w:rsidRDefault="001C0AE6" w:rsidP="00624146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Таким образом, </w:t>
      </w:r>
      <w:r>
        <w:rPr>
          <w:sz w:val="28"/>
          <w:szCs w:val="28"/>
        </w:rPr>
        <w:t xml:space="preserve">предлагается </w:t>
      </w:r>
      <w:r w:rsidR="00640C06">
        <w:rPr>
          <w:sz w:val="28"/>
          <w:szCs w:val="28"/>
        </w:rPr>
        <w:t xml:space="preserve">внести соответствующие изменения </w:t>
      </w:r>
      <w:r w:rsidR="003C532C">
        <w:rPr>
          <w:sz w:val="28"/>
          <w:szCs w:val="28"/>
        </w:rPr>
        <w:t>в Порядок</w:t>
      </w:r>
      <w:r w:rsidR="000E6DA1">
        <w:rPr>
          <w:sz w:val="28"/>
          <w:szCs w:val="28"/>
        </w:rPr>
        <w:t xml:space="preserve"> 120 </w:t>
      </w:r>
      <w:r w:rsidR="003C532C">
        <w:rPr>
          <w:sz w:val="28"/>
          <w:szCs w:val="28"/>
        </w:rPr>
        <w:t xml:space="preserve">(пункты </w:t>
      </w:r>
      <w:r w:rsidR="003A68EF">
        <w:rPr>
          <w:sz w:val="28"/>
          <w:szCs w:val="28"/>
        </w:rPr>
        <w:t>1, 4</w:t>
      </w:r>
      <w:r w:rsidR="008C4C7E">
        <w:rPr>
          <w:sz w:val="28"/>
          <w:szCs w:val="28"/>
        </w:rPr>
        <w:t xml:space="preserve">, </w:t>
      </w:r>
      <w:r w:rsidR="000E6DA1">
        <w:rPr>
          <w:sz w:val="28"/>
          <w:szCs w:val="28"/>
        </w:rPr>
        <w:t>6</w:t>
      </w:r>
      <w:r w:rsidR="003A68EF">
        <w:rPr>
          <w:sz w:val="28"/>
          <w:szCs w:val="28"/>
        </w:rPr>
        <w:t xml:space="preserve"> проекта решения Совета)</w:t>
      </w:r>
      <w:r w:rsidR="00F27089">
        <w:rPr>
          <w:sz w:val="28"/>
          <w:szCs w:val="28"/>
        </w:rPr>
        <w:t>.</w:t>
      </w:r>
    </w:p>
    <w:p w:rsidR="000357E0" w:rsidRDefault="000E6DA1" w:rsidP="00624146">
      <w:pPr>
        <w:tabs>
          <w:tab w:val="left" w:pos="7655"/>
        </w:tabs>
        <w:spacing w:line="228" w:lineRule="auto"/>
        <w:ind w:firstLine="709"/>
        <w:contextualSpacing/>
        <w:jc w:val="both"/>
      </w:pPr>
      <w:r>
        <w:rPr>
          <w:sz w:val="28"/>
        </w:rPr>
        <w:t xml:space="preserve">Также </w:t>
      </w:r>
      <w:r w:rsidR="00577394">
        <w:rPr>
          <w:sz w:val="28"/>
          <w:szCs w:val="28"/>
        </w:rPr>
        <w:t>в Порядок</w:t>
      </w:r>
      <w:r>
        <w:rPr>
          <w:sz w:val="28"/>
          <w:szCs w:val="28"/>
        </w:rPr>
        <w:t xml:space="preserve"> № 120 </w:t>
      </w:r>
      <w:r w:rsidR="00577394">
        <w:rPr>
          <w:sz w:val="28"/>
          <w:szCs w:val="28"/>
        </w:rPr>
        <w:t>пр</w:t>
      </w:r>
      <w:r>
        <w:rPr>
          <w:sz w:val="28"/>
          <w:szCs w:val="28"/>
        </w:rPr>
        <w:t xml:space="preserve">едлагается внести дополнения в </w:t>
      </w:r>
      <w:r w:rsidR="00577394">
        <w:rPr>
          <w:sz w:val="28"/>
          <w:szCs w:val="28"/>
        </w:rPr>
        <w:t xml:space="preserve"> части</w:t>
      </w:r>
      <w:r>
        <w:rPr>
          <w:sz w:val="28"/>
          <w:szCs w:val="28"/>
        </w:rPr>
        <w:t xml:space="preserve"> </w:t>
      </w:r>
      <w:r>
        <w:rPr>
          <w:sz w:val="28"/>
        </w:rPr>
        <w:t>определения р</w:t>
      </w:r>
      <w:r>
        <w:rPr>
          <w:sz w:val="28"/>
          <w:szCs w:val="28"/>
        </w:rPr>
        <w:t xml:space="preserve">азмера ставки арендной платы за использование земельных участков </w:t>
      </w:r>
      <w:r>
        <w:rPr>
          <w:sz w:val="28"/>
          <w:szCs w:val="28"/>
        </w:rPr>
        <w:br/>
        <w:t>с несколькими видами разрешенного использования</w:t>
      </w:r>
      <w:r w:rsidR="005F6077">
        <w:rPr>
          <w:sz w:val="28"/>
          <w:szCs w:val="28"/>
        </w:rPr>
        <w:t>,</w:t>
      </w:r>
      <w:r w:rsidR="00DD6EC8">
        <w:rPr>
          <w:sz w:val="28"/>
          <w:szCs w:val="28"/>
        </w:rPr>
        <w:t xml:space="preserve"> основанн</w:t>
      </w:r>
      <w:r w:rsidR="009D21F7">
        <w:rPr>
          <w:sz w:val="28"/>
          <w:szCs w:val="28"/>
        </w:rPr>
        <w:t>ые</w:t>
      </w:r>
      <w:r w:rsidR="00DD6EC8">
        <w:rPr>
          <w:sz w:val="28"/>
          <w:szCs w:val="28"/>
        </w:rPr>
        <w:t xml:space="preserve"> на правовой позиции, выраженной в Определении Верховного Суда Российской Федерации </w:t>
      </w:r>
      <w:r>
        <w:rPr>
          <w:sz w:val="28"/>
          <w:szCs w:val="28"/>
        </w:rPr>
        <w:br/>
      </w:r>
      <w:r w:rsidR="00DD6EC8">
        <w:rPr>
          <w:sz w:val="28"/>
          <w:szCs w:val="28"/>
        </w:rPr>
        <w:t>от 09.01.2017 № 306-ЭС16-14540</w:t>
      </w:r>
      <w:r w:rsidR="00624146">
        <w:rPr>
          <w:sz w:val="28"/>
          <w:szCs w:val="28"/>
        </w:rPr>
        <w:t>,</w:t>
      </w:r>
      <w:r w:rsidR="000357E0">
        <w:rPr>
          <w:sz w:val="28"/>
          <w:szCs w:val="28"/>
        </w:rPr>
        <w:t xml:space="preserve"> </w:t>
      </w:r>
      <w:r w:rsidR="00624146">
        <w:rPr>
          <w:sz w:val="28"/>
          <w:szCs w:val="28"/>
        </w:rPr>
        <w:t>с</w:t>
      </w:r>
      <w:r w:rsidR="000357E0">
        <w:rPr>
          <w:sz w:val="28"/>
          <w:szCs w:val="28"/>
        </w:rPr>
        <w:t>огласно которой</w:t>
      </w:r>
      <w:r w:rsidR="000357E0" w:rsidRPr="000357E0">
        <w:rPr>
          <w:sz w:val="28"/>
        </w:rPr>
        <w:t xml:space="preserve"> </w:t>
      </w:r>
      <w:r w:rsidR="000357E0">
        <w:rPr>
          <w:sz w:val="28"/>
        </w:rPr>
        <w:t>поправочный коэффициент при расчете размера арендной платы за земельный участок с несколькими видами разрешенного использования выбирается по принципу его наибольшего значения.</w:t>
      </w:r>
    </w:p>
    <w:p w:rsidR="00624146" w:rsidRDefault="00DD6EC8">
      <w:pPr>
        <w:spacing w:after="1" w:line="280" w:lineRule="atLeast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 w:rsidR="00624146">
        <w:rPr>
          <w:sz w:val="28"/>
          <w:szCs w:val="28"/>
        </w:rPr>
        <w:t xml:space="preserve">Аналогичная позиция изложена </w:t>
      </w:r>
      <w:r w:rsidR="00F27089">
        <w:rPr>
          <w:sz w:val="28"/>
          <w:szCs w:val="28"/>
        </w:rPr>
        <w:t xml:space="preserve">и </w:t>
      </w:r>
      <w:r w:rsidR="00624146">
        <w:rPr>
          <w:sz w:val="28"/>
          <w:szCs w:val="28"/>
        </w:rPr>
        <w:t xml:space="preserve">в </w:t>
      </w:r>
      <w:r w:rsidR="00502893">
        <w:rPr>
          <w:sz w:val="28"/>
        </w:rPr>
        <w:t>п</w:t>
      </w:r>
      <w:r w:rsidR="00F27089">
        <w:rPr>
          <w:sz w:val="28"/>
        </w:rPr>
        <w:t xml:space="preserve">орядке определения кадастровой стоимости объектов недвижимости при осуществлении государственного кадастрового учета ранее не учтенных объектов недвижимости, включения в Единый государственный реестр недвижимости сведений о ранее учтенных объектах недвижимости или внесения в Единый государственный реестр недвижимости соответствующих сведений при изменении качественных и (или) количественных характеристик объектов недвижимости, влекущем за собой изменение их кадастровой стоимости, утвержденном </w:t>
      </w:r>
      <w:r w:rsidR="00F27089">
        <w:rPr>
          <w:sz w:val="28"/>
          <w:szCs w:val="28"/>
        </w:rPr>
        <w:t>приказом</w:t>
      </w:r>
      <w:r w:rsidR="00624146">
        <w:rPr>
          <w:sz w:val="28"/>
          <w:szCs w:val="28"/>
        </w:rPr>
        <w:t xml:space="preserve"> Минэкономразвития России от 24.09.2018 № 514</w:t>
      </w:r>
      <w:r w:rsidR="00F27089">
        <w:rPr>
          <w:sz w:val="28"/>
          <w:szCs w:val="28"/>
        </w:rPr>
        <w:t xml:space="preserve"> </w:t>
      </w:r>
      <w:r w:rsidR="00F27089">
        <w:rPr>
          <w:sz w:val="28"/>
        </w:rPr>
        <w:t>(далее – Приказ)</w:t>
      </w:r>
      <w:r w:rsidR="00624146">
        <w:rPr>
          <w:sz w:val="28"/>
        </w:rPr>
        <w:t>.</w:t>
      </w:r>
    </w:p>
    <w:p w:rsidR="000357E0" w:rsidRDefault="00624146">
      <w:pPr>
        <w:spacing w:after="1" w:line="280" w:lineRule="atLeast"/>
        <w:ind w:firstLine="540"/>
        <w:jc w:val="both"/>
        <w:rPr>
          <w:sz w:val="28"/>
        </w:rPr>
      </w:pPr>
      <w:r>
        <w:rPr>
          <w:sz w:val="28"/>
        </w:rPr>
        <w:t>В соответствии с пунктом 20 Приказа</w:t>
      </w:r>
      <w:r w:rsidR="005F6077">
        <w:rPr>
          <w:sz w:val="28"/>
        </w:rPr>
        <w:t xml:space="preserve"> кадастровая стоимость земельного участка с более чем одним видом разрешенного использования определяется </w:t>
      </w:r>
      <w:r w:rsidR="00F27089">
        <w:rPr>
          <w:sz w:val="28"/>
        </w:rPr>
        <w:br/>
      </w:r>
      <w:r w:rsidR="005F6077">
        <w:rPr>
          <w:sz w:val="28"/>
        </w:rPr>
        <w:t xml:space="preserve">с применением соответствующего значения удельного показателя кадастровой стоимости земельных участков той категории земель и вида разрешенного использования земельного участка, для которого указанное значение является наибольшим, за исключением случаев, когда земельный участок предназначен в том числе для жилищного строительства, ведения личного подсобного хозяйства, садоводства, огородничества. </w:t>
      </w:r>
    </w:p>
    <w:p w:rsidR="0096016C" w:rsidRDefault="00624146" w:rsidP="0010428D">
      <w:pPr>
        <w:spacing w:after="1" w:line="280" w:lineRule="atLeast"/>
        <w:jc w:val="both"/>
        <w:rPr>
          <w:sz w:val="28"/>
        </w:rPr>
      </w:pPr>
      <w:r>
        <w:rPr>
          <w:sz w:val="28"/>
        </w:rPr>
        <w:tab/>
      </w:r>
      <w:r w:rsidR="00225ED0">
        <w:rPr>
          <w:sz w:val="28"/>
        </w:rPr>
        <w:t>Кроме того, департаментом градостроительства и земельных отношений администрации города Оренбурга</w:t>
      </w:r>
      <w:r w:rsidR="0096016C">
        <w:rPr>
          <w:sz w:val="28"/>
        </w:rPr>
        <w:t xml:space="preserve"> (далее</w:t>
      </w:r>
      <w:r w:rsidR="00F27089">
        <w:rPr>
          <w:sz w:val="28"/>
        </w:rPr>
        <w:t xml:space="preserve"> -</w:t>
      </w:r>
      <w:r w:rsidR="0096016C">
        <w:rPr>
          <w:sz w:val="28"/>
        </w:rPr>
        <w:t xml:space="preserve"> департамент)</w:t>
      </w:r>
      <w:r w:rsidR="00225ED0">
        <w:rPr>
          <w:sz w:val="28"/>
        </w:rPr>
        <w:t xml:space="preserve"> </w:t>
      </w:r>
      <w:r w:rsidR="00F27089">
        <w:rPr>
          <w:sz w:val="28"/>
        </w:rPr>
        <w:t xml:space="preserve">сформирована </w:t>
      </w:r>
      <w:r w:rsidR="0010428D">
        <w:rPr>
          <w:sz w:val="28"/>
        </w:rPr>
        <w:t xml:space="preserve">судебная </w:t>
      </w:r>
      <w:r w:rsidR="0010428D">
        <w:rPr>
          <w:sz w:val="28"/>
        </w:rPr>
        <w:lastRenderedPageBreak/>
        <w:t xml:space="preserve">практика по данному </w:t>
      </w:r>
      <w:r w:rsidR="00F27089">
        <w:rPr>
          <w:sz w:val="28"/>
        </w:rPr>
        <w:t>вопросу (</w:t>
      </w:r>
      <w:r w:rsidR="00502893">
        <w:rPr>
          <w:sz w:val="28"/>
        </w:rPr>
        <w:t xml:space="preserve">решения Арбитражного суда Оренбургской области </w:t>
      </w:r>
      <w:r w:rsidR="00F27089">
        <w:rPr>
          <w:sz w:val="28"/>
        </w:rPr>
        <w:t xml:space="preserve">дела </w:t>
      </w:r>
      <w:r w:rsidR="00DB7EEF">
        <w:rPr>
          <w:sz w:val="28"/>
        </w:rPr>
        <w:t xml:space="preserve"> от 04.03.2024 </w:t>
      </w:r>
      <w:r w:rsidR="00F27089">
        <w:rPr>
          <w:sz w:val="28"/>
        </w:rPr>
        <w:t>№ А47-15065/2023,</w:t>
      </w:r>
      <w:r w:rsidR="0010428D">
        <w:rPr>
          <w:sz w:val="28"/>
        </w:rPr>
        <w:t xml:space="preserve"> </w:t>
      </w:r>
      <w:r w:rsidR="00040CCC">
        <w:rPr>
          <w:sz w:val="28"/>
        </w:rPr>
        <w:t xml:space="preserve">27.01.2025 </w:t>
      </w:r>
      <w:r w:rsidR="0010428D">
        <w:rPr>
          <w:sz w:val="28"/>
        </w:rPr>
        <w:t xml:space="preserve">№ А47-7201/2024), в соответствии с которой предлагается редакция пункта 10 </w:t>
      </w:r>
      <w:r w:rsidR="00F27089">
        <w:rPr>
          <w:sz w:val="28"/>
        </w:rPr>
        <w:t xml:space="preserve"> проекта р</w:t>
      </w:r>
      <w:r w:rsidR="0010428D">
        <w:rPr>
          <w:sz w:val="28"/>
        </w:rPr>
        <w:t>ешения</w:t>
      </w:r>
      <w:r w:rsidR="00F27089">
        <w:rPr>
          <w:sz w:val="28"/>
        </w:rPr>
        <w:t xml:space="preserve"> Совета</w:t>
      </w:r>
      <w:r w:rsidR="0010428D">
        <w:rPr>
          <w:sz w:val="28"/>
        </w:rPr>
        <w:t>.</w:t>
      </w:r>
    </w:p>
    <w:p w:rsidR="009A65D4" w:rsidRDefault="0096016C" w:rsidP="00EA7550">
      <w:pPr>
        <w:spacing w:after="1" w:line="280" w:lineRule="atLeast"/>
        <w:jc w:val="both"/>
        <w:rPr>
          <w:sz w:val="28"/>
        </w:rPr>
      </w:pPr>
      <w:r>
        <w:rPr>
          <w:sz w:val="28"/>
        </w:rPr>
        <w:tab/>
        <w:t>Ранее</w:t>
      </w:r>
      <w:r w:rsidR="00C27B05">
        <w:rPr>
          <w:sz w:val="28"/>
        </w:rPr>
        <w:t xml:space="preserve"> в отношении </w:t>
      </w:r>
      <w:r>
        <w:rPr>
          <w:sz w:val="28"/>
        </w:rPr>
        <w:t>земельны</w:t>
      </w:r>
      <w:r w:rsidR="00C27B05">
        <w:rPr>
          <w:sz w:val="28"/>
        </w:rPr>
        <w:t>х</w:t>
      </w:r>
      <w:r>
        <w:rPr>
          <w:sz w:val="28"/>
        </w:rPr>
        <w:t xml:space="preserve"> участк</w:t>
      </w:r>
      <w:r w:rsidR="00C27B05">
        <w:rPr>
          <w:sz w:val="28"/>
        </w:rPr>
        <w:t>ов,</w:t>
      </w:r>
      <w:r>
        <w:rPr>
          <w:sz w:val="28"/>
        </w:rPr>
        <w:t xml:space="preserve"> государственная собственность на которые не разграничена</w:t>
      </w:r>
      <w:r w:rsidR="00C27B05">
        <w:rPr>
          <w:sz w:val="28"/>
        </w:rPr>
        <w:t xml:space="preserve"> и которые</w:t>
      </w:r>
      <w:r>
        <w:rPr>
          <w:sz w:val="28"/>
        </w:rPr>
        <w:t xml:space="preserve"> использу</w:t>
      </w:r>
      <w:r w:rsidR="00C27B05">
        <w:rPr>
          <w:sz w:val="28"/>
        </w:rPr>
        <w:t>ются</w:t>
      </w:r>
      <w:r>
        <w:rPr>
          <w:sz w:val="28"/>
        </w:rPr>
        <w:t xml:space="preserve"> с несколькими видами разрешенного использования, департамент</w:t>
      </w:r>
      <w:r w:rsidR="009A65D4">
        <w:rPr>
          <w:sz w:val="28"/>
        </w:rPr>
        <w:t>ом применялись</w:t>
      </w:r>
      <w:r w:rsidR="00040CCC">
        <w:rPr>
          <w:sz w:val="28"/>
        </w:rPr>
        <w:t xml:space="preserve"> положения пункта</w:t>
      </w:r>
      <w:r>
        <w:rPr>
          <w:sz w:val="28"/>
        </w:rPr>
        <w:t xml:space="preserve"> 7 </w:t>
      </w:r>
      <w:r w:rsidR="009A65D4">
        <w:rPr>
          <w:sz w:val="28"/>
        </w:rPr>
        <w:t xml:space="preserve"> Порядка № 110-п</w:t>
      </w:r>
      <w:r>
        <w:rPr>
          <w:sz w:val="28"/>
        </w:rPr>
        <w:t>, т</w:t>
      </w:r>
      <w:r w:rsidR="0082030D">
        <w:rPr>
          <w:sz w:val="28"/>
        </w:rPr>
        <w:t xml:space="preserve">о </w:t>
      </w:r>
      <w:r>
        <w:rPr>
          <w:sz w:val="28"/>
        </w:rPr>
        <w:t>е</w:t>
      </w:r>
      <w:r w:rsidR="0082030D">
        <w:rPr>
          <w:sz w:val="28"/>
        </w:rPr>
        <w:t xml:space="preserve">сть размер арендной платы </w:t>
      </w:r>
      <w:r>
        <w:rPr>
          <w:sz w:val="28"/>
        </w:rPr>
        <w:t xml:space="preserve"> </w:t>
      </w:r>
      <w:r w:rsidR="00264FF1">
        <w:rPr>
          <w:sz w:val="28"/>
        </w:rPr>
        <w:t xml:space="preserve">определялся </w:t>
      </w:r>
      <w:r>
        <w:rPr>
          <w:sz w:val="28"/>
        </w:rPr>
        <w:t xml:space="preserve">на основании рыночной стоимости права аренды. </w:t>
      </w:r>
    </w:p>
    <w:p w:rsidR="00A7725A" w:rsidRPr="00D8019A" w:rsidRDefault="009A65D4" w:rsidP="00040CCC">
      <w:pPr>
        <w:spacing w:after="1" w:line="280" w:lineRule="atLeast"/>
        <w:ind w:firstLine="708"/>
        <w:jc w:val="both"/>
        <w:rPr>
          <w:sz w:val="28"/>
        </w:rPr>
      </w:pPr>
      <w:r>
        <w:rPr>
          <w:sz w:val="28"/>
        </w:rPr>
        <w:t xml:space="preserve">Вместе с тем </w:t>
      </w:r>
      <w:r w:rsidR="005C378C">
        <w:rPr>
          <w:sz w:val="28"/>
        </w:rPr>
        <w:t>постановление</w:t>
      </w:r>
      <w:r w:rsidR="00D219CD">
        <w:rPr>
          <w:sz w:val="28"/>
        </w:rPr>
        <w:t>м</w:t>
      </w:r>
      <w:r w:rsidR="005C378C">
        <w:rPr>
          <w:sz w:val="28"/>
        </w:rPr>
        <w:t xml:space="preserve"> № 123-п</w:t>
      </w:r>
      <w:r>
        <w:rPr>
          <w:sz w:val="28"/>
        </w:rPr>
        <w:t xml:space="preserve"> данны</w:t>
      </w:r>
      <w:r w:rsidR="00D8019A">
        <w:rPr>
          <w:sz w:val="28"/>
        </w:rPr>
        <w:t>й пункт признан утратившим силу</w:t>
      </w:r>
      <w:r w:rsidR="00C27B05">
        <w:rPr>
          <w:sz w:val="28"/>
        </w:rPr>
        <w:t>,</w:t>
      </w:r>
      <w:r w:rsidR="00D8019A">
        <w:rPr>
          <w:sz w:val="28"/>
        </w:rPr>
        <w:t xml:space="preserve"> и </w:t>
      </w:r>
      <w:r w:rsidR="0096016C">
        <w:rPr>
          <w:sz w:val="28"/>
        </w:rPr>
        <w:t xml:space="preserve">с 01 января 2026 понятие рыночной оценки права </w:t>
      </w:r>
      <w:r w:rsidR="00F3219F">
        <w:rPr>
          <w:sz w:val="28"/>
        </w:rPr>
        <w:t>аренды</w:t>
      </w:r>
      <w:r w:rsidR="00040CCC">
        <w:rPr>
          <w:sz w:val="28"/>
        </w:rPr>
        <w:t xml:space="preserve"> земельного участка</w:t>
      </w:r>
      <w:r w:rsidR="00F3219F">
        <w:rPr>
          <w:sz w:val="28"/>
        </w:rPr>
        <w:t xml:space="preserve"> не</w:t>
      </w:r>
      <w:r w:rsidR="0096016C">
        <w:rPr>
          <w:sz w:val="28"/>
        </w:rPr>
        <w:t xml:space="preserve"> подлежит</w:t>
      </w:r>
      <w:r w:rsidR="00040CCC">
        <w:rPr>
          <w:sz w:val="28"/>
        </w:rPr>
        <w:t xml:space="preserve"> </w:t>
      </w:r>
      <w:r w:rsidR="00F3219F">
        <w:rPr>
          <w:sz w:val="28"/>
        </w:rPr>
        <w:t>применению.</w:t>
      </w:r>
      <w:r w:rsidR="0096016C">
        <w:rPr>
          <w:sz w:val="28"/>
        </w:rPr>
        <w:t xml:space="preserve">   </w:t>
      </w:r>
    </w:p>
    <w:p w:rsidR="00A935F6" w:rsidRDefault="00A7725A" w:rsidP="009D21F7">
      <w:pPr>
        <w:tabs>
          <w:tab w:val="left" w:pos="7655"/>
        </w:tabs>
        <w:spacing w:line="22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66A45">
        <w:rPr>
          <w:sz w:val="28"/>
          <w:szCs w:val="28"/>
        </w:rPr>
        <w:t>ринятие проекта решения Совета не повлечет дополнительных расходов из бюджета города Оренбурга и</w:t>
      </w:r>
      <w:r w:rsidR="00F503AF">
        <w:rPr>
          <w:sz w:val="28"/>
          <w:szCs w:val="28"/>
        </w:rPr>
        <w:t xml:space="preserve"> подлежит оценке регулирующего воздействия.</w:t>
      </w:r>
    </w:p>
    <w:p w:rsidR="004872E7" w:rsidRDefault="004872E7" w:rsidP="009D21F7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:rsidR="004D60B1" w:rsidRDefault="004D60B1" w:rsidP="004872E7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:rsidR="000A5AAB" w:rsidRDefault="00992354" w:rsidP="00F503AF">
      <w:pPr>
        <w:widowControl/>
        <w:jc w:val="both"/>
      </w:pPr>
      <w:r w:rsidRPr="00886C83">
        <w:rPr>
          <w:bCs/>
          <w:color w:val="000000"/>
          <w:sz w:val="28"/>
          <w:szCs w:val="28"/>
          <w:shd w:val="clear" w:color="auto" w:fill="FFFFFF"/>
        </w:rPr>
        <w:t>Глав</w:t>
      </w:r>
      <w:r w:rsidR="0034147A">
        <w:rPr>
          <w:bCs/>
          <w:color w:val="000000"/>
          <w:sz w:val="28"/>
          <w:szCs w:val="28"/>
          <w:shd w:val="clear" w:color="auto" w:fill="FFFFFF"/>
        </w:rPr>
        <w:t>а</w:t>
      </w:r>
      <w:r w:rsidRPr="00886C83">
        <w:rPr>
          <w:bCs/>
          <w:color w:val="000000"/>
          <w:sz w:val="28"/>
          <w:szCs w:val="28"/>
          <w:shd w:val="clear" w:color="auto" w:fill="FFFFFF"/>
        </w:rPr>
        <w:t xml:space="preserve"> города Оренбурга                                         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576F9E">
        <w:rPr>
          <w:bCs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34147A">
        <w:rPr>
          <w:bCs/>
          <w:color w:val="000000"/>
          <w:sz w:val="28"/>
          <w:szCs w:val="28"/>
          <w:shd w:val="clear" w:color="auto" w:fill="FFFFFF"/>
        </w:rPr>
        <w:t xml:space="preserve">  А.Р. Юмадилов</w:t>
      </w:r>
    </w:p>
    <w:sectPr w:rsidR="000A5AAB" w:rsidSect="00992354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C34" w:rsidRDefault="00BB6C34" w:rsidP="00992354">
      <w:r>
        <w:separator/>
      </w:r>
    </w:p>
  </w:endnote>
  <w:endnote w:type="continuationSeparator" w:id="0">
    <w:p w:rsidR="00BB6C34" w:rsidRDefault="00BB6C34" w:rsidP="0099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C34" w:rsidRDefault="00BB6C34" w:rsidP="00992354">
      <w:r>
        <w:separator/>
      </w:r>
    </w:p>
  </w:footnote>
  <w:footnote w:type="continuationSeparator" w:id="0">
    <w:p w:rsidR="00BB6C34" w:rsidRDefault="00BB6C34" w:rsidP="00992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97444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2354" w:rsidRPr="00992354" w:rsidRDefault="00992354">
        <w:pPr>
          <w:pStyle w:val="a3"/>
          <w:jc w:val="center"/>
          <w:rPr>
            <w:sz w:val="24"/>
            <w:szCs w:val="24"/>
          </w:rPr>
        </w:pPr>
        <w:r w:rsidRPr="00992354">
          <w:rPr>
            <w:sz w:val="24"/>
            <w:szCs w:val="24"/>
          </w:rPr>
          <w:fldChar w:fldCharType="begin"/>
        </w:r>
        <w:r w:rsidRPr="00992354">
          <w:rPr>
            <w:sz w:val="24"/>
            <w:szCs w:val="24"/>
          </w:rPr>
          <w:instrText xml:space="preserve"> PAGE   \* MERGEFORMAT </w:instrText>
        </w:r>
        <w:r w:rsidRPr="00992354">
          <w:rPr>
            <w:sz w:val="24"/>
            <w:szCs w:val="24"/>
          </w:rPr>
          <w:fldChar w:fldCharType="separate"/>
        </w:r>
        <w:r w:rsidR="00514A7A">
          <w:rPr>
            <w:noProof/>
            <w:sz w:val="24"/>
            <w:szCs w:val="24"/>
          </w:rPr>
          <w:t>3</w:t>
        </w:r>
        <w:r w:rsidRPr="00992354">
          <w:rPr>
            <w:sz w:val="24"/>
            <w:szCs w:val="24"/>
          </w:rPr>
          <w:fldChar w:fldCharType="end"/>
        </w:r>
      </w:p>
    </w:sdtContent>
  </w:sdt>
  <w:p w:rsidR="00992354" w:rsidRDefault="009923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54"/>
    <w:rsid w:val="00020460"/>
    <w:rsid w:val="0002261E"/>
    <w:rsid w:val="000357E0"/>
    <w:rsid w:val="00040CCC"/>
    <w:rsid w:val="00042161"/>
    <w:rsid w:val="00052883"/>
    <w:rsid w:val="0005705D"/>
    <w:rsid w:val="00070C1E"/>
    <w:rsid w:val="000A4911"/>
    <w:rsid w:val="000A5AAB"/>
    <w:rsid w:val="000C0367"/>
    <w:rsid w:val="000D1D03"/>
    <w:rsid w:val="000E6DA1"/>
    <w:rsid w:val="000E7E90"/>
    <w:rsid w:val="00102724"/>
    <w:rsid w:val="0010428D"/>
    <w:rsid w:val="001204CB"/>
    <w:rsid w:val="001353DC"/>
    <w:rsid w:val="00136CA5"/>
    <w:rsid w:val="001474FC"/>
    <w:rsid w:val="001516B1"/>
    <w:rsid w:val="00182271"/>
    <w:rsid w:val="001857D6"/>
    <w:rsid w:val="001943F9"/>
    <w:rsid w:val="00197154"/>
    <w:rsid w:val="001A446B"/>
    <w:rsid w:val="001C0AE6"/>
    <w:rsid w:val="001E16BD"/>
    <w:rsid w:val="001E3112"/>
    <w:rsid w:val="001F39BE"/>
    <w:rsid w:val="00200A8F"/>
    <w:rsid w:val="00201ECF"/>
    <w:rsid w:val="002129D5"/>
    <w:rsid w:val="00225ED0"/>
    <w:rsid w:val="00244919"/>
    <w:rsid w:val="00264FF1"/>
    <w:rsid w:val="002970B5"/>
    <w:rsid w:val="002A4C96"/>
    <w:rsid w:val="002D243B"/>
    <w:rsid w:val="002D355E"/>
    <w:rsid w:val="002E057D"/>
    <w:rsid w:val="002E52A2"/>
    <w:rsid w:val="002E5CAA"/>
    <w:rsid w:val="002F71C8"/>
    <w:rsid w:val="00300B4E"/>
    <w:rsid w:val="003063C2"/>
    <w:rsid w:val="0033456F"/>
    <w:rsid w:val="0034147A"/>
    <w:rsid w:val="003620A4"/>
    <w:rsid w:val="003816B5"/>
    <w:rsid w:val="003A3F68"/>
    <w:rsid w:val="003A68EF"/>
    <w:rsid w:val="003B3891"/>
    <w:rsid w:val="003C40D1"/>
    <w:rsid w:val="003C532C"/>
    <w:rsid w:val="003C5368"/>
    <w:rsid w:val="003C5970"/>
    <w:rsid w:val="003D1201"/>
    <w:rsid w:val="003E774D"/>
    <w:rsid w:val="0041736E"/>
    <w:rsid w:val="004369E2"/>
    <w:rsid w:val="00437B59"/>
    <w:rsid w:val="004403FE"/>
    <w:rsid w:val="0044136C"/>
    <w:rsid w:val="004426C8"/>
    <w:rsid w:val="00446DC2"/>
    <w:rsid w:val="0046093E"/>
    <w:rsid w:val="0047048F"/>
    <w:rsid w:val="004872E7"/>
    <w:rsid w:val="004C639A"/>
    <w:rsid w:val="004D4CEC"/>
    <w:rsid w:val="004D60B1"/>
    <w:rsid w:val="00502893"/>
    <w:rsid w:val="00503EF3"/>
    <w:rsid w:val="00514A7A"/>
    <w:rsid w:val="00521B8B"/>
    <w:rsid w:val="00543AB2"/>
    <w:rsid w:val="00547881"/>
    <w:rsid w:val="00554641"/>
    <w:rsid w:val="00576F9E"/>
    <w:rsid w:val="00577394"/>
    <w:rsid w:val="00596481"/>
    <w:rsid w:val="005A04E8"/>
    <w:rsid w:val="005A4876"/>
    <w:rsid w:val="005B2EF6"/>
    <w:rsid w:val="005C378C"/>
    <w:rsid w:val="005D52CB"/>
    <w:rsid w:val="005E4B33"/>
    <w:rsid w:val="005E5D5E"/>
    <w:rsid w:val="005F6077"/>
    <w:rsid w:val="00600737"/>
    <w:rsid w:val="00603069"/>
    <w:rsid w:val="006164DE"/>
    <w:rsid w:val="006225F9"/>
    <w:rsid w:val="00624146"/>
    <w:rsid w:val="0063166A"/>
    <w:rsid w:val="00632C6C"/>
    <w:rsid w:val="00636A53"/>
    <w:rsid w:val="00640C06"/>
    <w:rsid w:val="00642609"/>
    <w:rsid w:val="00664BA1"/>
    <w:rsid w:val="0066611B"/>
    <w:rsid w:val="00674737"/>
    <w:rsid w:val="006868F7"/>
    <w:rsid w:val="00690C7E"/>
    <w:rsid w:val="006B3A2B"/>
    <w:rsid w:val="006E3B80"/>
    <w:rsid w:val="006E4E7B"/>
    <w:rsid w:val="006F295A"/>
    <w:rsid w:val="0071496F"/>
    <w:rsid w:val="00722DF3"/>
    <w:rsid w:val="00723EE1"/>
    <w:rsid w:val="007514C0"/>
    <w:rsid w:val="007912C7"/>
    <w:rsid w:val="007A1D29"/>
    <w:rsid w:val="007A6D2E"/>
    <w:rsid w:val="007B3C2C"/>
    <w:rsid w:val="007B620D"/>
    <w:rsid w:val="007C7885"/>
    <w:rsid w:val="007D1A0B"/>
    <w:rsid w:val="007D5892"/>
    <w:rsid w:val="007F5CCA"/>
    <w:rsid w:val="007F5D40"/>
    <w:rsid w:val="00801872"/>
    <w:rsid w:val="00806F3F"/>
    <w:rsid w:val="008109FC"/>
    <w:rsid w:val="008122CA"/>
    <w:rsid w:val="0082030D"/>
    <w:rsid w:val="00856472"/>
    <w:rsid w:val="0087017E"/>
    <w:rsid w:val="008723A3"/>
    <w:rsid w:val="00884673"/>
    <w:rsid w:val="008C0BB7"/>
    <w:rsid w:val="008C4C7E"/>
    <w:rsid w:val="008C5C29"/>
    <w:rsid w:val="008F3892"/>
    <w:rsid w:val="00933453"/>
    <w:rsid w:val="00943F57"/>
    <w:rsid w:val="0096016C"/>
    <w:rsid w:val="00960990"/>
    <w:rsid w:val="009634F3"/>
    <w:rsid w:val="00986392"/>
    <w:rsid w:val="00992354"/>
    <w:rsid w:val="009A65D4"/>
    <w:rsid w:val="009D21F7"/>
    <w:rsid w:val="00A10951"/>
    <w:rsid w:val="00A40014"/>
    <w:rsid w:val="00A40268"/>
    <w:rsid w:val="00A52EDF"/>
    <w:rsid w:val="00A54B3F"/>
    <w:rsid w:val="00A647EE"/>
    <w:rsid w:val="00A700F6"/>
    <w:rsid w:val="00A722F6"/>
    <w:rsid w:val="00A7725A"/>
    <w:rsid w:val="00A83D5A"/>
    <w:rsid w:val="00A935F6"/>
    <w:rsid w:val="00AA0BFD"/>
    <w:rsid w:val="00AA2D83"/>
    <w:rsid w:val="00AC1A06"/>
    <w:rsid w:val="00AD6D21"/>
    <w:rsid w:val="00AE5EA0"/>
    <w:rsid w:val="00AF5ED8"/>
    <w:rsid w:val="00B12328"/>
    <w:rsid w:val="00B2125D"/>
    <w:rsid w:val="00B55EC0"/>
    <w:rsid w:val="00B6769D"/>
    <w:rsid w:val="00BA09DF"/>
    <w:rsid w:val="00BB1F00"/>
    <w:rsid w:val="00BB6C34"/>
    <w:rsid w:val="00BC7CB4"/>
    <w:rsid w:val="00C27B05"/>
    <w:rsid w:val="00C33CA3"/>
    <w:rsid w:val="00C6045B"/>
    <w:rsid w:val="00C80884"/>
    <w:rsid w:val="00C9713F"/>
    <w:rsid w:val="00CB1FFF"/>
    <w:rsid w:val="00CB5708"/>
    <w:rsid w:val="00D00083"/>
    <w:rsid w:val="00D144B8"/>
    <w:rsid w:val="00D1736C"/>
    <w:rsid w:val="00D20AF0"/>
    <w:rsid w:val="00D219CD"/>
    <w:rsid w:val="00D26B04"/>
    <w:rsid w:val="00D35843"/>
    <w:rsid w:val="00D35FD2"/>
    <w:rsid w:val="00D360D7"/>
    <w:rsid w:val="00D367D3"/>
    <w:rsid w:val="00D448B7"/>
    <w:rsid w:val="00D52E2F"/>
    <w:rsid w:val="00D60332"/>
    <w:rsid w:val="00D66A45"/>
    <w:rsid w:val="00D8019A"/>
    <w:rsid w:val="00D807E4"/>
    <w:rsid w:val="00D90434"/>
    <w:rsid w:val="00D92A77"/>
    <w:rsid w:val="00D9526A"/>
    <w:rsid w:val="00DB06B3"/>
    <w:rsid w:val="00DB256F"/>
    <w:rsid w:val="00DB7EEF"/>
    <w:rsid w:val="00DC3FEC"/>
    <w:rsid w:val="00DD6EC8"/>
    <w:rsid w:val="00DE4585"/>
    <w:rsid w:val="00E2284B"/>
    <w:rsid w:val="00E36F8A"/>
    <w:rsid w:val="00E63661"/>
    <w:rsid w:val="00E75D75"/>
    <w:rsid w:val="00E83D2D"/>
    <w:rsid w:val="00EA101D"/>
    <w:rsid w:val="00EA3D42"/>
    <w:rsid w:val="00EA7550"/>
    <w:rsid w:val="00EF2796"/>
    <w:rsid w:val="00EF5993"/>
    <w:rsid w:val="00F25EF9"/>
    <w:rsid w:val="00F27089"/>
    <w:rsid w:val="00F30378"/>
    <w:rsid w:val="00F3219F"/>
    <w:rsid w:val="00F33754"/>
    <w:rsid w:val="00F503AF"/>
    <w:rsid w:val="00F677F0"/>
    <w:rsid w:val="00F709CD"/>
    <w:rsid w:val="00F70BED"/>
    <w:rsid w:val="00F93BC8"/>
    <w:rsid w:val="00FA1C79"/>
    <w:rsid w:val="00FA7452"/>
    <w:rsid w:val="00FB5375"/>
    <w:rsid w:val="00FB6D3D"/>
    <w:rsid w:val="00FC7DD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AFA661-4835-4210-BE2E-72432696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3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2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923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2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C0BB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A7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formattext"/>
    <w:basedOn w:val="a"/>
    <w:rsid w:val="007B3C2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7B3C2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B57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76F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C9963-B3B4-48F6-B704-6482D572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HadzharovaElMa</dc:creator>
  <cp:lastModifiedBy>Дьяконова Марина Михайловна</cp:lastModifiedBy>
  <cp:revision>2</cp:revision>
  <cp:lastPrinted>2025-10-22T12:11:00Z</cp:lastPrinted>
  <dcterms:created xsi:type="dcterms:W3CDTF">2026-02-25T04:22:00Z</dcterms:created>
  <dcterms:modified xsi:type="dcterms:W3CDTF">2026-02-25T04:22:00Z</dcterms:modified>
</cp:coreProperties>
</file>